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547E50D" w:rsidR="00067FB6" w:rsidRPr="00FA3653" w:rsidRDefault="00FA3653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A3653">
        <w:rPr>
          <w:b w:val="0"/>
          <w:bCs w:val="0"/>
        </w:rPr>
        <w:t>15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E3DD259" w:rsidR="00ED612A" w:rsidRPr="00BB2D13" w:rsidRDefault="00347EBB" w:rsidP="00EA5F32">
      <w:pPr>
        <w:ind w:left="720"/>
        <w:rPr>
          <w:bCs w:val="0"/>
          <w:sz w:val="24"/>
          <w:szCs w:val="24"/>
        </w:rPr>
      </w:pPr>
      <w:r w:rsidRPr="00347EBB">
        <w:rPr>
          <w:bCs w:val="0"/>
          <w:sz w:val="24"/>
          <w:szCs w:val="24"/>
        </w:rPr>
        <w:t>15A101a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036B6F54" w:rsidR="00D65E7E" w:rsidRPr="00BB2D13" w:rsidRDefault="00A52618" w:rsidP="00EA5F32">
      <w:pPr>
        <w:ind w:left="720"/>
        <w:rPr>
          <w:bCs w:val="0"/>
          <w:sz w:val="24"/>
          <w:szCs w:val="24"/>
        </w:rPr>
      </w:pPr>
      <w:r w:rsidRPr="00A52618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39E0037F" w14:textId="77777777" w:rsidR="00A614AD" w:rsidRPr="00A614AD" w:rsidRDefault="00A614AD" w:rsidP="00A614AD">
      <w:pPr>
        <w:ind w:left="720"/>
        <w:rPr>
          <w:bCs w:val="0"/>
          <w:sz w:val="24"/>
          <w:szCs w:val="24"/>
        </w:rPr>
      </w:pPr>
      <w:r w:rsidRPr="00A614AD">
        <w:rPr>
          <w:bCs w:val="0"/>
          <w:sz w:val="24"/>
          <w:szCs w:val="24"/>
        </w:rPr>
        <w:t>15A1:  The sum of the control account budgets, SLPP budgets, UB, and MR reconcile and trace to the NCC plus the estimated cost of AUW.</w:t>
      </w:r>
    </w:p>
    <w:p w14:paraId="65032D22" w14:textId="61F2FED2" w:rsidR="007E1F89" w:rsidRDefault="00A614AD" w:rsidP="00A614AD">
      <w:pPr>
        <w:ind w:left="720"/>
        <w:rPr>
          <w:bCs w:val="0"/>
          <w:sz w:val="24"/>
          <w:szCs w:val="24"/>
        </w:rPr>
      </w:pPr>
      <w:r w:rsidRPr="00A614AD">
        <w:rPr>
          <w:bCs w:val="0"/>
          <w:sz w:val="24"/>
          <w:szCs w:val="24"/>
        </w:rPr>
        <w:t xml:space="preserve">15A2:  There is a reconciliation of the TAB to the CBB/NCC plus the estimated cost of AUW for any recognized OTB.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4493DB2" w:rsidR="00ED612A" w:rsidRPr="00E17DF5" w:rsidRDefault="000D2EB5" w:rsidP="00EA5F32">
      <w:pPr>
        <w:ind w:left="720"/>
        <w:rPr>
          <w:bCs w:val="0"/>
          <w:sz w:val="24"/>
          <w:szCs w:val="24"/>
        </w:rPr>
      </w:pPr>
      <w:r w:rsidRPr="000D2EB5">
        <w:rPr>
          <w:bCs w:val="0"/>
          <w:sz w:val="24"/>
          <w:szCs w:val="24"/>
        </w:rPr>
        <w:t>Does Total Allocated Budget (TAB) reconcile to the sum of budgets?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551C8AB6" w14:textId="77777777" w:rsidR="00A47247" w:rsidRPr="00A47247" w:rsidRDefault="00A47247" w:rsidP="00A47247">
      <w:pPr>
        <w:ind w:left="720"/>
        <w:rPr>
          <w:bCs w:val="0"/>
          <w:sz w:val="24"/>
          <w:szCs w:val="24"/>
        </w:rPr>
      </w:pPr>
      <w:r w:rsidRPr="00A47247">
        <w:rPr>
          <w:bCs w:val="0"/>
          <w:sz w:val="24"/>
          <w:szCs w:val="24"/>
        </w:rPr>
        <w:t xml:space="preserve">X = </w:t>
      </w:r>
      <w:proofErr w:type="gramStart"/>
      <w:r w:rsidRPr="00A47247">
        <w:rPr>
          <w:bCs w:val="0"/>
          <w:sz w:val="24"/>
          <w:szCs w:val="24"/>
        </w:rPr>
        <w:t>|(</w:t>
      </w:r>
      <w:proofErr w:type="gramEnd"/>
      <w:r w:rsidRPr="00A47247">
        <w:rPr>
          <w:bCs w:val="0"/>
          <w:sz w:val="24"/>
          <w:szCs w:val="24"/>
        </w:rPr>
        <w:t xml:space="preserve">NCC + AUW + OTB) – (PMB + MR)| </w:t>
      </w:r>
    </w:p>
    <w:p w14:paraId="19DF56AE" w14:textId="43023CB6" w:rsidR="00B73603" w:rsidRDefault="00A47247" w:rsidP="00A47247">
      <w:pPr>
        <w:ind w:left="720"/>
        <w:rPr>
          <w:bCs w:val="0"/>
          <w:sz w:val="24"/>
          <w:szCs w:val="24"/>
        </w:rPr>
      </w:pPr>
      <w:r w:rsidRPr="00A47247">
        <w:rPr>
          <w:bCs w:val="0"/>
          <w:sz w:val="24"/>
          <w:szCs w:val="24"/>
        </w:rPr>
        <w:t>Y = TAB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BEE94CB" w:rsidR="00ED612A" w:rsidRDefault="00AD0712" w:rsidP="00EA5F32">
      <w:pPr>
        <w:ind w:left="720"/>
        <w:rPr>
          <w:bCs w:val="0"/>
          <w:sz w:val="24"/>
          <w:szCs w:val="24"/>
        </w:rPr>
      </w:pPr>
      <w:r w:rsidRPr="00AD0712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90516B0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>13 EV Cost Tool Data</w:t>
      </w:r>
    </w:p>
    <w:p w14:paraId="23440773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ab/>
        <w:t>13K BAC for CAs and SLPPs</w:t>
      </w:r>
    </w:p>
    <w:p w14:paraId="03DE9262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>20 IPMR/CPR/IPMDAR</w:t>
      </w:r>
    </w:p>
    <w:p w14:paraId="0CA277A5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ab/>
        <w:t>20J Format 1 MR/ CPD Summary Performance MR BAC (Dollars)</w:t>
      </w:r>
    </w:p>
    <w:p w14:paraId="4FD4B7B4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ab/>
        <w:t>20N Format 1 TAB/ CPD Contract Data TAB</w:t>
      </w:r>
    </w:p>
    <w:p w14:paraId="2E984829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ab/>
        <w:t>20P Format 1 UB/ CPD Summary Performance UB BAC (Dollars)</w:t>
      </w:r>
    </w:p>
    <w:p w14:paraId="23152995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ab/>
        <w:t>20AA Format 1 OTB/reprogramming budget/ CPD Reprogramming Adjustments</w:t>
      </w:r>
    </w:p>
    <w:p w14:paraId="7DE9070D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ab/>
        <w:t>20Y Format 1 NCC/ CPD Contract Data NCC</w:t>
      </w:r>
    </w:p>
    <w:p w14:paraId="6FC07A53" w14:textId="77777777" w:rsidR="00B12EE2" w:rsidRPr="00B12EE2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ab/>
        <w:t>20Z Format 1 AUW/ CPD Contract Data AUW</w:t>
      </w:r>
    </w:p>
    <w:p w14:paraId="57571CD1" w14:textId="4621C50D" w:rsidR="00ED612A" w:rsidRDefault="00B12EE2" w:rsidP="00B12EE2">
      <w:pPr>
        <w:ind w:left="720"/>
        <w:rPr>
          <w:bCs w:val="0"/>
          <w:sz w:val="24"/>
          <w:szCs w:val="24"/>
        </w:rPr>
      </w:pPr>
      <w:r w:rsidRPr="00B12EE2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70CA9C1F" w:rsidR="005A57DE" w:rsidRPr="00067FB6" w:rsidRDefault="00542FDA" w:rsidP="00542FD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42FDA">
        <w:rPr>
          <w:b w:val="0"/>
          <w:bCs w:val="0"/>
          <w:szCs w:val="24"/>
        </w:rPr>
        <w:t>Total rounding error of $1,000 or less due to IPMR/CPR/IPMDAR reporting precision is not considered a deficiency.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364C83CB" w14:textId="77777777" w:rsidR="00F24401" w:rsidRPr="00F24401" w:rsidRDefault="00F24401" w:rsidP="00F244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24401">
        <w:rPr>
          <w:b w:val="0"/>
          <w:bCs w:val="0"/>
        </w:rPr>
        <w:t>Identify the reported TAB using Block 8.g.14 of the IPMR/CPR Format 1. For CPD Data, the TAB is found in the Contract Data section. This is the denominator (Y) of the test metric.</w:t>
      </w:r>
    </w:p>
    <w:p w14:paraId="3068CB94" w14:textId="77777777" w:rsidR="00F24401" w:rsidRPr="00F24401" w:rsidRDefault="00F24401" w:rsidP="00F244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24401">
        <w:rPr>
          <w:b w:val="0"/>
          <w:bCs w:val="0"/>
        </w:rPr>
        <w:t>Calculate the PMB by first summing CA and SLPP budgets using EV Cost Tool data, and then adding UB using Block 8.d.14 of the IPMR/CPR Format 1. For CPD Data, UB is found in the Summary Performance section.</w:t>
      </w:r>
    </w:p>
    <w:p w14:paraId="3F56B585" w14:textId="77777777" w:rsidR="00F24401" w:rsidRPr="00F24401" w:rsidRDefault="00F24401" w:rsidP="00F244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24401">
        <w:rPr>
          <w:b w:val="0"/>
          <w:bCs w:val="0"/>
        </w:rPr>
        <w:t>Using Block 8.f.14 of the IPMR/CPR Format 1, add MR to the PMB calculated in Step 2. For CPD data, MR is found in the Summary Performance section.</w:t>
      </w:r>
    </w:p>
    <w:p w14:paraId="7C7E9777" w14:textId="77777777" w:rsidR="00F24401" w:rsidRPr="00F24401" w:rsidRDefault="00F24401" w:rsidP="00F244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24401">
        <w:rPr>
          <w:b w:val="0"/>
          <w:bCs w:val="0"/>
        </w:rPr>
        <w:t>Calculate the TAB by adding NCC (using Block 5.b of the IPMR/CPR Format 1), AUW (using Block 5.c of the IPMR/CPR Format 1, if any), and OTB/reprogramming budget (using Block 8.g.13 of the IPMR/CPR Format 1, if any). When the data is in CPD format, the NCC and AUW are found in the Contract Data section. The OTB/reprogramming budget must be summed from the Reprogramming Adjustments section.</w:t>
      </w:r>
    </w:p>
    <w:p w14:paraId="1F859C81" w14:textId="77777777" w:rsidR="00F24401" w:rsidRPr="00F24401" w:rsidRDefault="00F24401" w:rsidP="00F244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24401">
        <w:rPr>
          <w:b w:val="0"/>
          <w:bCs w:val="0"/>
        </w:rPr>
        <w:t>Subtract the result in Step 3 (i.e., PMB + MR) from the TAB calculated in Step 4 and take the absolute value of the result; this is the numerator (X) of the test metric.</w:t>
      </w:r>
    </w:p>
    <w:p w14:paraId="63D1C678" w14:textId="77777777" w:rsidR="00F24401" w:rsidRPr="00F24401" w:rsidRDefault="00F24401" w:rsidP="00F244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24401">
        <w:rPr>
          <w:b w:val="0"/>
          <w:bCs w:val="0"/>
        </w:rPr>
        <w:t>Calculate the test metric (Block 7): X divided by Y.</w:t>
      </w:r>
    </w:p>
    <w:p w14:paraId="1452260A" w14:textId="01B7DFFC" w:rsidR="001515D5" w:rsidRPr="00067FB6" w:rsidRDefault="00F24401" w:rsidP="00F2440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24401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86"/>
        <w:gridCol w:w="964"/>
        <w:gridCol w:w="1265"/>
      </w:tblGrid>
      <w:tr w:rsidR="002632CD" w:rsidRPr="002632CD" w14:paraId="68B8CCDD" w14:textId="77777777" w:rsidTr="002632CD">
        <w:trPr>
          <w:trHeight w:val="26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C54D187" w14:textId="77777777" w:rsidR="002632CD" w:rsidRPr="002632CD" w:rsidRDefault="002632CD" w:rsidP="002632CD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632CD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4CF6F30C" w14:textId="77777777" w:rsidR="002632CD" w:rsidRPr="002632CD" w:rsidRDefault="002632CD" w:rsidP="002632CD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2632CD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8D6E661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2632CD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750FAF8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2632CD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2632CD" w:rsidRPr="002632CD" w14:paraId="6CB1E796" w14:textId="77777777" w:rsidTr="002632CD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83326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v1.0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EEBC2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Initial Budgeting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D738BC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A8542B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1/19/2016</w:t>
            </w:r>
          </w:p>
        </w:tc>
      </w:tr>
      <w:tr w:rsidR="002632CD" w:rsidRPr="002632CD" w14:paraId="2720253B" w14:textId="77777777" w:rsidTr="002632CD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0E49FA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v2.1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389F43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Updated at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42A3F5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98D494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11/17/2016</w:t>
            </w:r>
          </w:p>
        </w:tc>
      </w:tr>
      <w:tr w:rsidR="002632CD" w:rsidRPr="002632CD" w14:paraId="1583E982" w14:textId="77777777" w:rsidTr="002632CD">
        <w:trPr>
          <w:trHeight w:val="13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411EC1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v3.0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458F2E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92B2F9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E8DD71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3/23/2017</w:t>
            </w:r>
          </w:p>
        </w:tc>
      </w:tr>
      <w:tr w:rsidR="002632CD" w:rsidRPr="002632CD" w14:paraId="6524E2CC" w14:textId="77777777" w:rsidTr="002632CD">
        <w:trPr>
          <w:trHeight w:val="26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A1CF36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v3.1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96F9D2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Changed to Automated, 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FAD7C3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343D69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11/28/2018</w:t>
            </w:r>
          </w:p>
        </w:tc>
      </w:tr>
      <w:tr w:rsidR="002632CD" w:rsidRPr="002632CD" w14:paraId="7D7B98F2" w14:textId="77777777" w:rsidTr="002632CD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1D9D7A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v3.3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2F2458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920156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4A1103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5/24/2019</w:t>
            </w:r>
          </w:p>
        </w:tc>
      </w:tr>
      <w:tr w:rsidR="002632CD" w:rsidRPr="002632CD" w14:paraId="1960915A" w14:textId="77777777" w:rsidTr="002632CD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A77B98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v3.4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3D3D79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6C4132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0DE6EA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8/31/2019</w:t>
            </w:r>
          </w:p>
        </w:tc>
      </w:tr>
      <w:tr w:rsidR="002632CD" w:rsidRPr="002632CD" w14:paraId="78CA570A" w14:textId="77777777" w:rsidTr="002632CD">
        <w:trPr>
          <w:trHeight w:val="13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B4E45E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v3.5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A9A63E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Update: Test Metric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5B65EE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6200EE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2/22/2020</w:t>
            </w:r>
          </w:p>
        </w:tc>
      </w:tr>
      <w:tr w:rsidR="002632CD" w:rsidRPr="002632CD" w14:paraId="18A9C135" w14:textId="77777777" w:rsidTr="002632CD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7A1DC3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v3.6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D47085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ED7E60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15FD78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8/30/2020</w:t>
            </w:r>
          </w:p>
        </w:tc>
      </w:tr>
      <w:tr w:rsidR="002632CD" w:rsidRPr="002632CD" w14:paraId="6F94714D" w14:textId="77777777" w:rsidTr="002632CD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65D536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v4.0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B152FB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Replaced "discrepancy" with "deficiency" in blk 9 to be consistent with the overarching 2303-01.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C94346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2690F8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3/05/2021</w:t>
            </w:r>
          </w:p>
        </w:tc>
      </w:tr>
      <w:tr w:rsidR="002632CD" w:rsidRPr="002632CD" w14:paraId="3946C82A" w14:textId="77777777" w:rsidTr="002632CD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CB96E0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v5.0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67EB9D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C6B084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6E808F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12/13/2021</w:t>
            </w:r>
          </w:p>
        </w:tc>
      </w:tr>
      <w:tr w:rsidR="002632CD" w:rsidRPr="002632CD" w14:paraId="3A73657A" w14:textId="77777777" w:rsidTr="002632CD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79C168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v6.0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FD9DEE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A083B5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E9A533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12/8/2022</w:t>
            </w:r>
          </w:p>
        </w:tc>
      </w:tr>
      <w:tr w:rsidR="002632CD" w:rsidRPr="002632CD" w14:paraId="69730144" w14:textId="77777777" w:rsidTr="002632CD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08CBE3" w14:textId="77777777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v6.0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82CA1D" w14:textId="77777777" w:rsidR="002632CD" w:rsidRPr="002632CD" w:rsidRDefault="002632CD" w:rsidP="002632CD">
            <w:pPr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907DBF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34DF9A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12/15/2022</w:t>
            </w:r>
          </w:p>
        </w:tc>
      </w:tr>
      <w:tr w:rsidR="002632CD" w:rsidRPr="002632CD" w14:paraId="173C7804" w14:textId="77777777" w:rsidTr="002632CD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11411C" w14:textId="773D41CB" w:rsidR="002632CD" w:rsidRPr="002632CD" w:rsidRDefault="002632CD" w:rsidP="002632C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2632CD">
              <w:rPr>
                <w:sz w:val="24"/>
                <w:szCs w:val="24"/>
              </w:rPr>
              <w:t>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FB7C6E" w14:textId="4D25F5DE" w:rsidR="002632CD" w:rsidRPr="002632CD" w:rsidRDefault="002632CD" w:rsidP="002632CD">
            <w:pPr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E156B6" w14:textId="7777777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C85A48" w14:textId="792E2D07" w:rsidR="002632CD" w:rsidRPr="002632CD" w:rsidRDefault="002632CD" w:rsidP="002632C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2632CD">
              <w:rPr>
                <w:sz w:val="24"/>
                <w:szCs w:val="24"/>
              </w:rPr>
              <w:t>12/</w:t>
            </w:r>
            <w:r>
              <w:rPr>
                <w:sz w:val="24"/>
                <w:szCs w:val="24"/>
              </w:rPr>
              <w:t>06</w:t>
            </w:r>
            <w:r w:rsidRPr="002632CD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formsDesig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2EB5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32CD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47EBB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2FDA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247"/>
    <w:rsid w:val="00A47F61"/>
    <w:rsid w:val="00A52618"/>
    <w:rsid w:val="00A614AD"/>
    <w:rsid w:val="00A638E0"/>
    <w:rsid w:val="00A63BF8"/>
    <w:rsid w:val="00A707B8"/>
    <w:rsid w:val="00A8458D"/>
    <w:rsid w:val="00A85EF4"/>
    <w:rsid w:val="00AA0E4C"/>
    <w:rsid w:val="00AD02AD"/>
    <w:rsid w:val="00AD0712"/>
    <w:rsid w:val="00AD1D49"/>
    <w:rsid w:val="00AD2663"/>
    <w:rsid w:val="00AD5B84"/>
    <w:rsid w:val="00AE5098"/>
    <w:rsid w:val="00AF1682"/>
    <w:rsid w:val="00AF577E"/>
    <w:rsid w:val="00B12EE2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4401"/>
    <w:rsid w:val="00F252ED"/>
    <w:rsid w:val="00F265F4"/>
    <w:rsid w:val="00F31543"/>
    <w:rsid w:val="00F61923"/>
    <w:rsid w:val="00F659FA"/>
    <w:rsid w:val="00F74643"/>
    <w:rsid w:val="00F754E2"/>
    <w:rsid w:val="00F7738C"/>
    <w:rsid w:val="00FA365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